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8C824" w14:textId="7208761F" w:rsidR="00BC02DF" w:rsidRDefault="004408D9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Podatki o prometu za potniški promet </w:t>
      </w:r>
    </w:p>
    <w:p w14:paraId="5992C473" w14:textId="77777777" w:rsidR="00BC02DF" w:rsidRDefault="00BC02DF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2130817E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875288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Prepeljani potniki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7614AE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0438FE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0B43AF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E369F5" w14:paraId="7E68D065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E48E59" w14:textId="77777777" w:rsidR="00E369F5" w:rsidRDefault="00E369F5" w:rsidP="00E369F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Notranji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35C26D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12.836.836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709E1F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7.785.401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EF2E4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13.296.768</w:t>
            </w:r>
          </w:p>
        </w:tc>
      </w:tr>
      <w:tr w:rsidR="00E369F5" w14:paraId="5C3D4742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0F9C0B" w14:textId="77777777" w:rsidR="00E369F5" w:rsidRDefault="00E369F5" w:rsidP="00E369F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E21474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1.069.919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37AAC3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366.042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9EE82A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647.477</w:t>
            </w:r>
          </w:p>
        </w:tc>
      </w:tr>
      <w:tr w:rsidR="00E369F5" w14:paraId="0C9F3545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E38B10" w14:textId="77777777" w:rsidR="00E369F5" w:rsidRDefault="00E369F5" w:rsidP="00E369F5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5AC7B7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13.906.775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ACAEB1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8.151.443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B695D8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13.944.245</w:t>
            </w:r>
          </w:p>
        </w:tc>
      </w:tr>
      <w:tr w:rsidR="00E369F5" w14:paraId="4D05F125" w14:textId="77777777">
        <w:trPr>
          <w:trHeight w:val="300"/>
        </w:trPr>
        <w:tc>
          <w:tcPr>
            <w:tcW w:w="208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CB5B93" w14:textId="77777777" w:rsidR="00E369F5" w:rsidRDefault="00E369F5" w:rsidP="00E369F5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04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85097E" w14:textId="77777777" w:rsidR="00E369F5" w:rsidRDefault="00E369F5" w:rsidP="00E369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CA009D" w14:textId="77777777" w:rsidR="00E369F5" w:rsidRDefault="00E369F5" w:rsidP="00E369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8658B5" w14:textId="77777777" w:rsidR="00E369F5" w:rsidRDefault="00E369F5" w:rsidP="00E369F5">
            <w:pPr>
              <w:spacing w:after="0"/>
              <w:rPr>
                <w:sz w:val="20"/>
                <w:szCs w:val="20"/>
              </w:rPr>
            </w:pPr>
          </w:p>
        </w:tc>
      </w:tr>
      <w:tr w:rsidR="00E369F5" w14:paraId="1279172E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00E6AA" w14:textId="7A6977B3" w:rsidR="00E369F5" w:rsidRDefault="00E369F5" w:rsidP="00E369F5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Transportni prihodki</w:t>
            </w:r>
            <w:r w:rsidR="00C2175C">
              <w:rPr>
                <w:rFonts w:cs="Calibri"/>
                <w:b/>
                <w:bCs/>
                <w:color w:val="000000"/>
              </w:rPr>
              <w:t xml:space="preserve"> </w:t>
            </w:r>
            <w:r w:rsidR="00C2175C" w:rsidRPr="00C2175C">
              <w:rPr>
                <w:rFonts w:cs="Calibri"/>
                <w:b/>
                <w:bCs/>
                <w:color w:val="000000"/>
                <w:sz w:val="16"/>
                <w:szCs w:val="16"/>
              </w:rPr>
              <w:t>(Prihodki od prodaje vozovnic)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9DF9DF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87D26E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A08772" w14:textId="77777777" w:rsidR="00E369F5" w:rsidRDefault="00E369F5" w:rsidP="00E369F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82865" w14:paraId="19231897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7AEF71" w14:textId="77777777" w:rsidR="00B82865" w:rsidRDefault="00B82865" w:rsidP="00B8286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Notranji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409093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28.109.222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F73F07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18.977.904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39D166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27.554.660</w:t>
            </w:r>
          </w:p>
        </w:tc>
      </w:tr>
      <w:tr w:rsidR="00B82865" w14:paraId="11C0930D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7306DC" w14:textId="77777777" w:rsidR="00B82865" w:rsidRDefault="00B82865" w:rsidP="00B8286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DB13FE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6.191.341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9ACAAC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2.202.152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5DE255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4.681.000</w:t>
            </w:r>
          </w:p>
        </w:tc>
      </w:tr>
      <w:tr w:rsidR="00B82865" w14:paraId="25673066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D607BB" w14:textId="77777777" w:rsidR="00B82865" w:rsidRDefault="00B82865" w:rsidP="00B82865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F358A3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34.300.563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9C5EE5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21.180.056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F176CC" w14:textId="77777777" w:rsidR="00B82865" w:rsidRDefault="00B82865" w:rsidP="00B8286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32.235.660</w:t>
            </w:r>
          </w:p>
        </w:tc>
      </w:tr>
    </w:tbl>
    <w:p w14:paraId="02B88D0E" w14:textId="77777777" w:rsidR="00BC02DF" w:rsidRDefault="00BC02DF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</w:p>
    <w:p w14:paraId="7D07F6F2" w14:textId="7C740B8E" w:rsidR="00BC02DF" w:rsidRDefault="004408D9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  <w:r w:rsidRPr="00714A06">
        <w:rPr>
          <w:rFonts w:ascii="Times New Roman" w:hAnsi="Times New Roman"/>
          <w:b/>
          <w:sz w:val="24"/>
          <w:szCs w:val="24"/>
        </w:rPr>
        <w:t>Podatki o prometu za tovorni promet</w:t>
      </w:r>
    </w:p>
    <w:p w14:paraId="3599B035" w14:textId="77777777" w:rsidR="00BC02DF" w:rsidRDefault="00BC02DF">
      <w:pPr>
        <w:keepLine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3C047B79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09A942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Obseg prodaje (000 ton)-vagonske pošiljke*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AF382B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0AB8BE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5E12D0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2BA4D640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01967E" w14:textId="77777777" w:rsidR="00BC02DF" w:rsidRDefault="004408D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Notranji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F728D4" w14:textId="77777777" w:rsidR="00191D1C" w:rsidRDefault="00191D1C" w:rsidP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1.321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E62AAD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1.118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000AA2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1.278</w:t>
            </w:r>
          </w:p>
        </w:tc>
      </w:tr>
      <w:tr w:rsidR="00BC02DF" w14:paraId="35FB393B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BC1037" w14:textId="77777777" w:rsidR="00BC02DF" w:rsidRDefault="004408D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C70C4F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19.183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301622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17.617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CDCB41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17.761</w:t>
            </w:r>
          </w:p>
        </w:tc>
      </w:tr>
      <w:tr w:rsidR="00BC02DF" w14:paraId="59085D51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CF6441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45C099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20.504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FA5CC9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18.735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C68C7D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19.039</w:t>
            </w:r>
          </w:p>
        </w:tc>
      </w:tr>
      <w:tr w:rsidR="00BC02DF" w14:paraId="7C964823" w14:textId="77777777">
        <w:trPr>
          <w:trHeight w:val="300"/>
        </w:trPr>
        <w:tc>
          <w:tcPr>
            <w:tcW w:w="208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F0D853" w14:textId="77777777" w:rsidR="00BC02DF" w:rsidRDefault="00BC02DF">
            <w:pPr>
              <w:rPr>
                <w:rFonts w:cs="Calibri"/>
                <w:b/>
                <w:bCs/>
              </w:rPr>
            </w:pPr>
          </w:p>
        </w:tc>
        <w:tc>
          <w:tcPr>
            <w:tcW w:w="204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A7B136" w14:textId="77777777" w:rsidR="00BC02DF" w:rsidRDefault="00BC02D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461BEB" w14:textId="77777777" w:rsidR="00BC02DF" w:rsidRDefault="00BC02D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A9BBCC" w14:textId="77777777" w:rsidR="00BC02DF" w:rsidRDefault="00BC02DF">
            <w:pPr>
              <w:spacing w:after="0"/>
              <w:rPr>
                <w:sz w:val="20"/>
                <w:szCs w:val="20"/>
              </w:rPr>
            </w:pPr>
          </w:p>
        </w:tc>
      </w:tr>
      <w:tr w:rsidR="00BC02DF" w14:paraId="2A8B52A8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5A6E69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Vrednost prodaje (tisoč evrov)-vagonske pošiljke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4A8A30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A41752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1F945B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0CEFE2C4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ECA94" w14:textId="77777777" w:rsidR="00BC02DF" w:rsidRDefault="004408D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Notranji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DE578D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4.400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D17026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4.025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C836ED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4.159</w:t>
            </w:r>
          </w:p>
        </w:tc>
      </w:tr>
      <w:tr w:rsidR="00BC02DF" w14:paraId="3B74A1A1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DB2350" w14:textId="77777777" w:rsidR="00BC02DF" w:rsidRDefault="004408D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E6910D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131.517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576329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122.537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83E1A8" w14:textId="77777777" w:rsidR="00BC02DF" w:rsidRDefault="00191D1C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124.073</w:t>
            </w:r>
          </w:p>
        </w:tc>
      </w:tr>
      <w:tr w:rsidR="00BC02DF" w14:paraId="22ED8D3C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696ECA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CBFD65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135.917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C4E681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126.562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CBC266" w14:textId="77777777" w:rsidR="00BC02DF" w:rsidRDefault="00191D1C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128.232</w:t>
            </w:r>
          </w:p>
        </w:tc>
      </w:tr>
    </w:tbl>
    <w:p w14:paraId="0E5009E5" w14:textId="77777777" w:rsidR="00BC02DF" w:rsidRDefault="00BC02DF">
      <w:pPr>
        <w:keepLines/>
      </w:pPr>
    </w:p>
    <w:p w14:paraId="2F985A87" w14:textId="77777777" w:rsidR="00BC02DF" w:rsidRDefault="004408D9">
      <w:pPr>
        <w:keepLines/>
      </w:pPr>
      <w:r>
        <w:t>*obseg prodaje od PC Avstrija in PC Hrvaška je</w:t>
      </w:r>
      <w:r>
        <w:rPr>
          <w:sz w:val="16"/>
          <w:szCs w:val="16"/>
        </w:rPr>
        <w:t xml:space="preserve">  </w:t>
      </w:r>
      <w:r>
        <w:t xml:space="preserve">vključen v mednaroden promet </w:t>
      </w:r>
    </w:p>
    <w:p w14:paraId="02D5B9B3" w14:textId="77777777" w:rsidR="00BC02DF" w:rsidRDefault="004408D9">
      <w:pPr>
        <w:keepLines/>
      </w:pPr>
      <w:r>
        <w:t>**transportni prihodki PC Avstrija in PC Hrvaška so vključeni v mednarodni promet</w:t>
      </w:r>
    </w:p>
    <w:p w14:paraId="5C41B489" w14:textId="77777777" w:rsidR="00BC02DF" w:rsidRDefault="004408D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PC Avstrija</w:t>
      </w:r>
    </w:p>
    <w:p w14:paraId="5FB7C190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08F49FC4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89A155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Obseg prodaje (000 ton)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FF028F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120923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F52761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16DD0198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A1DF6C" w14:textId="77777777" w:rsidR="00BC02DF" w:rsidRDefault="004408D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04F511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3A8E46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320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711270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317</w:t>
            </w:r>
          </w:p>
        </w:tc>
      </w:tr>
      <w:tr w:rsidR="00BC02DF" w14:paraId="72AF9098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92F2D2" w14:textId="77777777" w:rsidR="00BC02DF" w:rsidRDefault="004408D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Vrednost prodaje  (tisoč evrov)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7A2A86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BE0E0D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2DEB7A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6BC5A242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4AF900" w14:textId="77777777" w:rsidR="00BC02DF" w:rsidRDefault="004408D9">
            <w:pPr>
              <w:spacing w:after="0" w:line="240" w:lineRule="auto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3F507C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1.617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FF9CEF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2.211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344847" w14:textId="77777777" w:rsidR="00BC02DF" w:rsidRDefault="00F9716B">
            <w:pPr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2.048</w:t>
            </w:r>
          </w:p>
        </w:tc>
      </w:tr>
      <w:tr w:rsidR="00BC02DF" w14:paraId="4867D165" w14:textId="77777777">
        <w:trPr>
          <w:trHeight w:val="300"/>
        </w:trPr>
        <w:tc>
          <w:tcPr>
            <w:tcW w:w="208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EEAF59" w14:textId="77777777" w:rsidR="00BC02DF" w:rsidRDefault="00BC02DF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04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C99611" w14:textId="77777777" w:rsidR="00BC02DF" w:rsidRDefault="00BC02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8ECE82" w14:textId="77777777" w:rsidR="00BC02DF" w:rsidRDefault="00BC02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95443E" w14:textId="77777777" w:rsidR="00BC02DF" w:rsidRDefault="00BC02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D8E57C" w14:textId="77777777" w:rsidR="00BC02DF" w:rsidRDefault="004408D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PC Hrvaška</w:t>
      </w:r>
    </w:p>
    <w:p w14:paraId="08E89F11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2507CE30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2AFA8F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Obseg prodaje (000 ton)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DB204F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7340CF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89EAF6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5F083C1D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7DD3CA" w14:textId="77777777" w:rsidR="00BC02DF" w:rsidRDefault="004408D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32C9BE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648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72644D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751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7EB590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650</w:t>
            </w:r>
          </w:p>
        </w:tc>
      </w:tr>
      <w:tr w:rsidR="00BC02DF" w14:paraId="3B3056CC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F70677" w14:textId="77777777" w:rsidR="00BC02DF" w:rsidRDefault="004408D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Vrednost prodaje  (tisoč evrov)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BFEC94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E3D272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0D0974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6792D367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7EAEAB" w14:textId="77777777" w:rsidR="00BC02DF" w:rsidRDefault="004408D9">
            <w:pPr>
              <w:spacing w:after="0" w:line="240" w:lineRule="auto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Mednarodni promet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FFB8CD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1.837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6172C7" w14:textId="77777777" w:rsidR="00BC02DF" w:rsidRDefault="00F9716B">
            <w:pPr>
              <w:spacing w:after="0" w:line="240" w:lineRule="auto"/>
              <w:jc w:val="right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1.875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7D221E" w14:textId="77777777" w:rsidR="00BC02DF" w:rsidRDefault="00F9716B">
            <w:pPr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1.685</w:t>
            </w:r>
          </w:p>
        </w:tc>
      </w:tr>
    </w:tbl>
    <w:p w14:paraId="51EAA478" w14:textId="1FC0126B" w:rsidR="00BC02DF" w:rsidRDefault="004408D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Podatki o poslovnih prihodkih znotraj skupine SŽ</w:t>
      </w:r>
    </w:p>
    <w:p w14:paraId="31B46397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5D6315" w14:textId="77777777" w:rsidR="00BC02DF" w:rsidRDefault="004408D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družba SŽ-Infrastruktura, d.o.o.</w:t>
      </w:r>
    </w:p>
    <w:p w14:paraId="49AF048E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1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0"/>
        <w:gridCol w:w="1300"/>
        <w:gridCol w:w="1180"/>
        <w:gridCol w:w="1140"/>
      </w:tblGrid>
      <w:tr w:rsidR="00BC02DF" w14:paraId="40A03BE1" w14:textId="77777777">
        <w:trPr>
          <w:trHeight w:val="900"/>
        </w:trPr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4E9307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Prihodki   ( tisoč EUR)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6B4C69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F1BF5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C0483D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C200BD" w14:paraId="362B73B0" w14:textId="77777777">
        <w:trPr>
          <w:trHeight w:val="300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25F9E8" w14:textId="77777777" w:rsidR="00C200BD" w:rsidRDefault="00C200BD" w:rsidP="00C200BD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Poslovni prihodki iz  naslova družb v skupini</w:t>
            </w:r>
          </w:p>
        </w:tc>
        <w:tc>
          <w:tcPr>
            <w:tcW w:w="13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F12AF2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16.983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0974CF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18.404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D2FC72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18.757</w:t>
            </w:r>
          </w:p>
        </w:tc>
      </w:tr>
      <w:tr w:rsidR="00C200BD" w14:paraId="28F666A2" w14:textId="77777777">
        <w:trPr>
          <w:trHeight w:val="300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01EB59" w14:textId="77777777" w:rsidR="00C200BD" w:rsidRDefault="00C200BD" w:rsidP="00C200BD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Poslovni prihodki iz naslova Pogodb z Vlado RS</w:t>
            </w:r>
          </w:p>
        </w:tc>
        <w:tc>
          <w:tcPr>
            <w:tcW w:w="13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AE88F4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124.809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C8C764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133.958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961D7F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132.249</w:t>
            </w:r>
          </w:p>
        </w:tc>
      </w:tr>
      <w:tr w:rsidR="00C200BD" w14:paraId="08CD6DE1" w14:textId="77777777">
        <w:trPr>
          <w:trHeight w:val="300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CC11FF" w14:textId="77777777" w:rsidR="00C200BD" w:rsidRDefault="00C200BD" w:rsidP="00C200BD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Ostali poslovni prihodki</w:t>
            </w:r>
          </w:p>
        </w:tc>
        <w:tc>
          <w:tcPr>
            <w:tcW w:w="13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DB1F82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27.811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5476B9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14.052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5B6F67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11.478</w:t>
            </w:r>
          </w:p>
        </w:tc>
      </w:tr>
      <w:tr w:rsidR="00C200BD" w14:paraId="64CE8B88" w14:textId="77777777">
        <w:trPr>
          <w:trHeight w:val="31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FD11B4" w14:textId="77777777" w:rsidR="00C200BD" w:rsidRDefault="00C200BD" w:rsidP="00C200B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Skupaj PP</w:t>
            </w:r>
          </w:p>
        </w:tc>
        <w:tc>
          <w:tcPr>
            <w:tcW w:w="13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9D035E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169.603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9707AA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166.414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0DC86C" w14:textId="77777777" w:rsidR="00C200BD" w:rsidRDefault="00C200BD" w:rsidP="00C200B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162.484</w:t>
            </w:r>
          </w:p>
        </w:tc>
      </w:tr>
    </w:tbl>
    <w:p w14:paraId="62CBD85D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386092" w14:textId="77777777" w:rsidR="00BC02DF" w:rsidRDefault="00BC02DF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DD9363" w14:textId="77777777" w:rsidR="00BC02DF" w:rsidRDefault="004408D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družba SŽ-Potniški promet, d.o.o.</w:t>
      </w: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683D70A9" w14:textId="77777777">
        <w:trPr>
          <w:trHeight w:val="300"/>
        </w:trPr>
        <w:tc>
          <w:tcPr>
            <w:tcW w:w="208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6C0859" w14:textId="77777777" w:rsidR="00BC02DF" w:rsidRDefault="00BC02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88E777" w14:textId="77777777" w:rsidR="00BC02DF" w:rsidRDefault="00BC02DF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24B5B8" w14:textId="77777777" w:rsidR="00BC02DF" w:rsidRDefault="00BC02DF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C267E" w14:textId="77777777" w:rsidR="00BC02DF" w:rsidRDefault="00BC02DF">
            <w:pPr>
              <w:rPr>
                <w:sz w:val="20"/>
                <w:szCs w:val="20"/>
              </w:rPr>
            </w:pPr>
          </w:p>
        </w:tc>
      </w:tr>
      <w:tr w:rsidR="00BC02DF" w14:paraId="48149FA8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17E8C6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Prihodki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49C48D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064025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D7AD00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CE132D" w14:paraId="0ABA8201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3DD4E2" w14:textId="77777777" w:rsidR="00CE132D" w:rsidRDefault="00CE132D" w:rsidP="00CE132D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znotraj skupine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1CCEAD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44E14">
              <w:rPr>
                <w:rFonts w:cs="Calibri"/>
                <w:color w:val="000000"/>
              </w:rPr>
              <w:t>1.388.166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317DE5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44E14">
              <w:rPr>
                <w:rFonts w:cs="Calibri"/>
                <w:color w:val="000000"/>
              </w:rPr>
              <w:t>1.157.006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B772C4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44E14">
              <w:rPr>
                <w:rFonts w:cs="Calibri"/>
                <w:color w:val="000000"/>
              </w:rPr>
              <w:t>982.920</w:t>
            </w:r>
          </w:p>
        </w:tc>
      </w:tr>
      <w:tr w:rsidR="00CE132D" w14:paraId="40349852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1A07B4" w14:textId="77777777" w:rsidR="00CE132D" w:rsidRDefault="00CE132D" w:rsidP="00CE132D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zunaj skupine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A645BA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111.563.741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CDD966" w14:textId="77777777" w:rsidR="00CE132D" w:rsidRPr="00742C39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742C39">
              <w:rPr>
                <w:rFonts w:cs="Calibri"/>
                <w:color w:val="000000"/>
              </w:rPr>
              <w:t>102.571.171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19D606" w14:textId="77777777" w:rsidR="00CE132D" w:rsidRPr="00742C39" w:rsidRDefault="00CE132D" w:rsidP="00CE132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742C39">
              <w:rPr>
                <w:rFonts w:cs="Calibri"/>
                <w:color w:val="000000"/>
              </w:rPr>
              <w:t>118.395.495</w:t>
            </w:r>
          </w:p>
        </w:tc>
      </w:tr>
      <w:tr w:rsidR="00CE132D" w14:paraId="185DB689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C44A3F" w14:textId="77777777" w:rsidR="00CE132D" w:rsidRDefault="00CE132D" w:rsidP="00CE132D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611F2A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 w:rsidRPr="009E0607">
              <w:rPr>
                <w:rFonts w:cs="Calibri"/>
                <w:b/>
                <w:bCs/>
                <w:color w:val="000000"/>
              </w:rPr>
              <w:t>112.951.907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F564A7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 w:rsidRPr="00A44E14">
              <w:rPr>
                <w:rFonts w:cs="Calibri"/>
                <w:b/>
                <w:bCs/>
                <w:color w:val="000000"/>
              </w:rPr>
              <w:t>103.728.177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231EB5" w14:textId="77777777" w:rsidR="00CE132D" w:rsidRDefault="00CE132D" w:rsidP="00CE132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 w:rsidRPr="00A44E14">
              <w:rPr>
                <w:rFonts w:cs="Calibri"/>
                <w:b/>
                <w:bCs/>
                <w:color w:val="000000"/>
              </w:rPr>
              <w:t>119.378.415</w:t>
            </w:r>
          </w:p>
        </w:tc>
      </w:tr>
    </w:tbl>
    <w:p w14:paraId="5E3062C3" w14:textId="77777777" w:rsidR="00BC02DF" w:rsidRDefault="00BC02DF">
      <w:pPr>
        <w:rPr>
          <w:rFonts w:eastAsia="Calibri"/>
          <w:lang w:eastAsia="en-US"/>
        </w:rPr>
      </w:pPr>
    </w:p>
    <w:p w14:paraId="0149BE24" w14:textId="77777777" w:rsidR="00BC02DF" w:rsidRDefault="004408D9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  <w:r w:rsidRPr="00D03FBB">
        <w:rPr>
          <w:rFonts w:ascii="Times New Roman" w:hAnsi="Times New Roman"/>
          <w:b/>
          <w:sz w:val="24"/>
          <w:szCs w:val="24"/>
        </w:rPr>
        <w:t>družba SŽ-Tovorni promet, d.o.o.</w:t>
      </w:r>
    </w:p>
    <w:p w14:paraId="051022C1" w14:textId="77777777" w:rsidR="00BC02DF" w:rsidRDefault="00BC02DF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</w:p>
    <w:tbl>
      <w:tblPr>
        <w:tblW w:w="7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2040"/>
        <w:gridCol w:w="1660"/>
        <w:gridCol w:w="2100"/>
      </w:tblGrid>
      <w:tr w:rsidR="00BC02DF" w14:paraId="011E7C6F" w14:textId="77777777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11F804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Prihodki (tisoč evrov)*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6495BD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Realizacija 2019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15DE9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Ocena realizacije  2020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0C7CDA" w14:textId="77777777" w:rsidR="00BC02DF" w:rsidRDefault="004408D9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Načrt 2021</w:t>
            </w:r>
          </w:p>
        </w:tc>
      </w:tr>
      <w:tr w:rsidR="00BC02DF" w14:paraId="0FA77549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985B82" w14:textId="77777777" w:rsidR="00BC02DF" w:rsidRDefault="004408D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Znotraj skupine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FB5203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26.943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85FC85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10.384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3537B9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10.945</w:t>
            </w:r>
          </w:p>
        </w:tc>
      </w:tr>
      <w:tr w:rsidR="00BC02DF" w14:paraId="0B3E5139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4B2ED0" w14:textId="77777777" w:rsidR="00BC02DF" w:rsidRDefault="004408D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zunaj skupine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4FAB5E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164.731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E0BC3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161.058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C63724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158.431</w:t>
            </w:r>
          </w:p>
        </w:tc>
      </w:tr>
      <w:tr w:rsidR="00BC02DF" w14:paraId="5F43F1FC" w14:textId="77777777">
        <w:trPr>
          <w:trHeight w:val="300"/>
        </w:trPr>
        <w:tc>
          <w:tcPr>
            <w:tcW w:w="2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BEB5F8" w14:textId="77777777" w:rsidR="00BC02DF" w:rsidRDefault="004408D9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Skupaj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57E91F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191.674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97382E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171.442</w:t>
            </w:r>
          </w:p>
        </w:tc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532876" w14:textId="77777777" w:rsidR="00BC02DF" w:rsidRDefault="0087778E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169.376</w:t>
            </w:r>
          </w:p>
        </w:tc>
      </w:tr>
    </w:tbl>
    <w:p w14:paraId="4CA73673" w14:textId="77777777" w:rsidR="00BC02DF" w:rsidRDefault="00BC02DF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</w:p>
    <w:p w14:paraId="45E0B4D1" w14:textId="77777777" w:rsidR="00BC02DF" w:rsidRDefault="004408D9">
      <w:pPr>
        <w:ind w:right="-574"/>
      </w:pPr>
      <w:r>
        <w:rPr>
          <w:szCs w:val="24"/>
        </w:rPr>
        <w:t>*vključuje transportne in ostale prihodke</w:t>
      </w:r>
    </w:p>
    <w:p w14:paraId="58858400" w14:textId="77777777" w:rsidR="00BC02DF" w:rsidRDefault="00BC02DF">
      <w:pPr>
        <w:spacing w:after="0" w:line="240" w:lineRule="auto"/>
        <w:ind w:right="-574"/>
        <w:rPr>
          <w:rFonts w:ascii="Times New Roman" w:hAnsi="Times New Roman"/>
          <w:b/>
          <w:sz w:val="24"/>
          <w:szCs w:val="24"/>
        </w:rPr>
      </w:pPr>
    </w:p>
    <w:p w14:paraId="1525D82F" w14:textId="77777777" w:rsidR="00BC02DF" w:rsidRDefault="00BC02DF"/>
    <w:sectPr w:rsidR="00BC02DF">
      <w:pgSz w:w="11906" w:h="16838"/>
      <w:pgMar w:top="972" w:right="567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43683" w14:textId="77777777" w:rsidR="003466CF" w:rsidRDefault="003466CF">
      <w:pPr>
        <w:spacing w:after="0" w:line="240" w:lineRule="auto"/>
      </w:pPr>
      <w:r>
        <w:separator/>
      </w:r>
    </w:p>
  </w:endnote>
  <w:endnote w:type="continuationSeparator" w:id="0">
    <w:p w14:paraId="07D2B99A" w14:textId="77777777" w:rsidR="003466CF" w:rsidRDefault="00346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AA0C0" w14:textId="77777777" w:rsidR="003466CF" w:rsidRDefault="003466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B83F57" w14:textId="77777777" w:rsidR="003466CF" w:rsidRDefault="00346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2DF"/>
    <w:rsid w:val="001032CC"/>
    <w:rsid w:val="00191D1C"/>
    <w:rsid w:val="001F0938"/>
    <w:rsid w:val="001F4009"/>
    <w:rsid w:val="003466CF"/>
    <w:rsid w:val="004408D9"/>
    <w:rsid w:val="00677F64"/>
    <w:rsid w:val="00714A06"/>
    <w:rsid w:val="007936C1"/>
    <w:rsid w:val="0087778E"/>
    <w:rsid w:val="00886D7A"/>
    <w:rsid w:val="00A75993"/>
    <w:rsid w:val="00AE4840"/>
    <w:rsid w:val="00B254EE"/>
    <w:rsid w:val="00B82865"/>
    <w:rsid w:val="00BC02DF"/>
    <w:rsid w:val="00C200BD"/>
    <w:rsid w:val="00C2175C"/>
    <w:rsid w:val="00CE132D"/>
    <w:rsid w:val="00D03FBB"/>
    <w:rsid w:val="00E369F5"/>
    <w:rsid w:val="00F13FCC"/>
    <w:rsid w:val="00F9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6E35"/>
  <w15:docId w15:val="{94D81809-7237-42B1-B561-39BCEF54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line="244" w:lineRule="auto"/>
      <w:jc w:val="both"/>
    </w:pPr>
    <w:rPr>
      <w:rFonts w:eastAsia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rPr>
      <w:rFonts w:ascii="Calibri" w:eastAsia="Times New Roman" w:hAnsi="Calibri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 Zorec</dc:creator>
  <dc:description/>
  <cp:lastModifiedBy>Zebič Mojca</cp:lastModifiedBy>
  <cp:revision>2</cp:revision>
  <dcterms:created xsi:type="dcterms:W3CDTF">2021-05-16T16:06:00Z</dcterms:created>
  <dcterms:modified xsi:type="dcterms:W3CDTF">2021-05-16T16:06:00Z</dcterms:modified>
</cp:coreProperties>
</file>